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4CC3" w14:textId="77777777" w:rsidR="009F145D" w:rsidRPr="007A5910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sz w:val="22"/>
          <w:szCs w:val="22"/>
        </w:rPr>
      </w:pPr>
      <w:r w:rsidRPr="007A5910">
        <w:rPr>
          <w:rFonts w:ascii="Arial" w:hAnsi="Arial" w:cs="Arial"/>
          <w:bCs w:val="0"/>
          <w:sz w:val="22"/>
          <w:szCs w:val="22"/>
        </w:rPr>
        <w:t>Załącznik nr 2</w:t>
      </w:r>
      <w:r w:rsidR="006B57AC" w:rsidRPr="007A5910">
        <w:rPr>
          <w:rFonts w:ascii="Arial" w:hAnsi="Arial" w:cs="Arial"/>
          <w:bCs w:val="0"/>
          <w:sz w:val="22"/>
          <w:szCs w:val="22"/>
        </w:rPr>
        <w:t>a</w:t>
      </w:r>
      <w:r w:rsidR="008E4B3F" w:rsidRPr="007A5910">
        <w:rPr>
          <w:rFonts w:ascii="Arial" w:hAnsi="Arial" w:cs="Arial"/>
          <w:bCs w:val="0"/>
          <w:sz w:val="22"/>
          <w:szCs w:val="22"/>
        </w:rPr>
        <w:t xml:space="preserve"> do S</w:t>
      </w:r>
      <w:r w:rsidRPr="007A5910">
        <w:rPr>
          <w:rFonts w:ascii="Arial" w:hAnsi="Arial" w:cs="Arial"/>
          <w:bCs w:val="0"/>
          <w:sz w:val="22"/>
          <w:szCs w:val="22"/>
        </w:rPr>
        <w:t>WZ</w:t>
      </w:r>
    </w:p>
    <w:p w14:paraId="2DA6B9E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37477B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13BE3518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0307937E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54B1FDF9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4B6911F3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8E2759D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2C6D5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10554DE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495AD5B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D283455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A6C642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B4B7D72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3A183E41" w14:textId="77777777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4F191429" w14:textId="77777777" w:rsidR="008E3B02" w:rsidRPr="00262D61" w:rsidRDefault="008E3B02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0274CDA" w14:textId="174FCD8E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</w:t>
      </w:r>
      <w:r w:rsidR="007A5910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4EBC0682" w14:textId="77777777" w:rsidR="00804F07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146B4A5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708D00F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6C6C156B" w14:textId="77777777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FE20E4">
        <w:rPr>
          <w:rFonts w:ascii="Tahoma" w:eastAsia="Calibri" w:hAnsi="Tahoma" w:cs="Tahoma"/>
          <w:b/>
        </w:rPr>
        <w:t>„</w:t>
      </w:r>
      <w:r w:rsidR="00FE20E4">
        <w:rPr>
          <w:rFonts w:ascii="Tahoma" w:hAnsi="Tahoma" w:cs="Tahoma"/>
          <w:b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techniczną”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FE20E4">
        <w:rPr>
          <w:rFonts w:ascii="Arial" w:hAnsi="Arial" w:cs="Arial"/>
          <w:i/>
          <w:sz w:val="21"/>
          <w:szCs w:val="21"/>
        </w:rPr>
        <w:t>12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097EA189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A07BB64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75ACD5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27918C0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7AB7356B" w14:textId="77777777" w:rsidR="00404C33" w:rsidRPr="000D6194" w:rsidRDefault="005422FE" w:rsidP="000D6194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FE20E4">
        <w:rPr>
          <w:rFonts w:ascii="Tahoma" w:hAnsi="Tahoma" w:cs="Tahoma"/>
          <w:b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techniczną”.</w:t>
      </w:r>
    </w:p>
    <w:p w14:paraId="61894880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. 118 ustawy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6AAF465E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612B6541" w14:textId="77777777" w:rsidR="003B40CA" w:rsidRPr="001F4AA4" w:rsidRDefault="003B40CA" w:rsidP="003B40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8D85809" w14:textId="77777777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7EB640E9" w14:textId="77777777" w:rsidR="003B40CA" w:rsidRPr="002740B4" w:rsidRDefault="003B40CA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0E51D36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609E701D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93FFE06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700FED3" w14:textId="77777777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2C3CCBE8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67424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672E3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65785B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2FC71C9E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A19FE9" w14:textId="77777777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47805E33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22AA98FB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5BB8F7B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77C214D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016429E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06715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F376E3F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C8D5DF2" w14:textId="77777777" w:rsidR="004D0999" w:rsidRPr="00621352" w:rsidRDefault="004D0999" w:rsidP="004D099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21352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621352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659FECF" w14:textId="77777777" w:rsidR="004D0999" w:rsidRDefault="004D0999" w:rsidP="004D099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5910246" w14:textId="77777777" w:rsidR="0062498F" w:rsidRPr="0062498F" w:rsidRDefault="004D0999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62498F" w:rsidRPr="0062498F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62498F" w:rsidRPr="0062498F">
        <w:rPr>
          <w:rFonts w:ascii="Arial" w:hAnsi="Arial" w:cs="Arial"/>
          <w:i/>
          <w:sz w:val="18"/>
          <w:szCs w:val="18"/>
        </w:rPr>
        <w:t>Pzp</w:t>
      </w:r>
      <w:proofErr w:type="spellEnd"/>
      <w:r w:rsidR="0062498F" w:rsidRPr="0062498F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6710FE4F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F91676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DF66B7" w14:textId="77777777" w:rsidR="004D0999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498F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7436A5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596152AC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AD7E8F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6BDCE0E7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ACFD86" w14:textId="77777777" w:rsidR="004D0999" w:rsidRDefault="004D0999" w:rsidP="004D09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E86BE0A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23586F6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A8752A0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47993FF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2F8F9A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56A4EB59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FE59E76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FCC2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5D41D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F9750E6" w14:textId="77777777" w:rsidR="0036296C" w:rsidRDefault="00FE4E2B" w:rsidP="001363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B0764C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45B18B8B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47433341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81223B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F050C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570E4D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46CC6222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9DD9B1A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BCC0" w14:textId="77777777" w:rsidR="00C64A94" w:rsidRDefault="00C64A94" w:rsidP="0038231F">
      <w:pPr>
        <w:spacing w:after="0" w:line="240" w:lineRule="auto"/>
      </w:pPr>
      <w:r>
        <w:separator/>
      </w:r>
    </w:p>
  </w:endnote>
  <w:endnote w:type="continuationSeparator" w:id="0">
    <w:p w14:paraId="720F381F" w14:textId="77777777" w:rsidR="00C64A94" w:rsidRDefault="00C64A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0BBD" w14:textId="77777777" w:rsidR="00C64A94" w:rsidRDefault="00C64A94" w:rsidP="0038231F">
      <w:pPr>
        <w:spacing w:after="0" w:line="240" w:lineRule="auto"/>
      </w:pPr>
      <w:r>
        <w:separator/>
      </w:r>
    </w:p>
  </w:footnote>
  <w:footnote w:type="continuationSeparator" w:id="0">
    <w:p w14:paraId="25BC98E9" w14:textId="77777777" w:rsidR="00C64A94" w:rsidRDefault="00C64A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D35C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685168">
    <w:abstractNumId w:val="9"/>
  </w:num>
  <w:num w:numId="2" w16cid:durableId="1642922924">
    <w:abstractNumId w:val="2"/>
  </w:num>
  <w:num w:numId="3" w16cid:durableId="2012944854">
    <w:abstractNumId w:val="7"/>
  </w:num>
  <w:num w:numId="4" w16cid:durableId="1332216926">
    <w:abstractNumId w:val="12"/>
  </w:num>
  <w:num w:numId="5" w16cid:durableId="1120806843">
    <w:abstractNumId w:val="10"/>
  </w:num>
  <w:num w:numId="6" w16cid:durableId="1119489899">
    <w:abstractNumId w:val="6"/>
  </w:num>
  <w:num w:numId="7" w16cid:durableId="1423449861">
    <w:abstractNumId w:val="3"/>
  </w:num>
  <w:num w:numId="8" w16cid:durableId="1959290299">
    <w:abstractNumId w:val="0"/>
  </w:num>
  <w:num w:numId="9" w16cid:durableId="1983919855">
    <w:abstractNumId w:val="1"/>
  </w:num>
  <w:num w:numId="10" w16cid:durableId="1599604604">
    <w:abstractNumId w:val="13"/>
  </w:num>
  <w:num w:numId="11" w16cid:durableId="1378705124">
    <w:abstractNumId w:val="4"/>
  </w:num>
  <w:num w:numId="12" w16cid:durableId="845167982">
    <w:abstractNumId w:val="11"/>
  </w:num>
  <w:num w:numId="13" w16cid:durableId="763694600">
    <w:abstractNumId w:val="8"/>
  </w:num>
  <w:num w:numId="14" w16cid:durableId="197552002">
    <w:abstractNumId w:val="4"/>
  </w:num>
  <w:num w:numId="15" w16cid:durableId="1159541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43FB7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0999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1352"/>
    <w:rsid w:val="0062498F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71EFB"/>
    <w:rsid w:val="00782A97"/>
    <w:rsid w:val="007840F2"/>
    <w:rsid w:val="00784DE9"/>
    <w:rsid w:val="00792456"/>
    <w:rsid w:val="007936D6"/>
    <w:rsid w:val="007961C8"/>
    <w:rsid w:val="007A5910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3B02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64A94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20E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1485575"/>
  <w15:docId w15:val="{B01F74F9-0AA1-4AE5-B001-6A631F13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4D0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8D5-CCCD-4530-A62F-98EDE89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3</cp:revision>
  <cp:lastPrinted>2019-03-11T08:46:00Z</cp:lastPrinted>
  <dcterms:created xsi:type="dcterms:W3CDTF">2022-08-22T17:58:00Z</dcterms:created>
  <dcterms:modified xsi:type="dcterms:W3CDTF">2022-08-26T12:39:00Z</dcterms:modified>
</cp:coreProperties>
</file>