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76" w:rsidRPr="003F45B8" w:rsidRDefault="002B3B76" w:rsidP="007812EA">
      <w:p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pl-PL"/>
        </w:rPr>
      </w:pPr>
      <w:r w:rsidRPr="003F45B8">
        <w:rPr>
          <w:rFonts w:ascii="Times New Roman" w:hAnsi="Times New Roman" w:cs="Times New Roman"/>
          <w:sz w:val="24"/>
          <w:szCs w:val="24"/>
        </w:rPr>
        <w:t xml:space="preserve">Gmina </w:t>
      </w:r>
      <w:r w:rsidR="003F45B8" w:rsidRPr="003F45B8">
        <w:rPr>
          <w:rFonts w:ascii="Times New Roman" w:hAnsi="Times New Roman" w:cs="Times New Roman"/>
          <w:sz w:val="24"/>
          <w:szCs w:val="24"/>
        </w:rPr>
        <w:t>Sośno</w:t>
      </w:r>
      <w:r w:rsidRPr="003F45B8">
        <w:rPr>
          <w:rFonts w:ascii="Times New Roman" w:hAnsi="Times New Roman" w:cs="Times New Roman"/>
          <w:sz w:val="24"/>
          <w:szCs w:val="24"/>
        </w:rPr>
        <w:t xml:space="preserve"> zgodnie z art. 3 ust. 2 pkt 9</w:t>
      </w:r>
      <w:r w:rsidR="003F45B8" w:rsidRPr="003F45B8">
        <w:rPr>
          <w:rFonts w:ascii="Times New Roman" w:hAnsi="Times New Roman" w:cs="Times New Roman"/>
          <w:sz w:val="24"/>
          <w:szCs w:val="24"/>
        </w:rPr>
        <w:t xml:space="preserve"> lit. b</w:t>
      </w:r>
      <w:r w:rsidRPr="003F45B8">
        <w:rPr>
          <w:rFonts w:ascii="Times New Roman" w:hAnsi="Times New Roman" w:cs="Times New Roman"/>
          <w:sz w:val="24"/>
          <w:szCs w:val="24"/>
        </w:rPr>
        <w:t xml:space="preserve"> ustawy z dnia 13 września 1996r. o utrzymaniu czystości i porządku w gminach informuje:</w:t>
      </w:r>
    </w:p>
    <w:p w:rsidR="007812EA" w:rsidRPr="003F45B8" w:rsidRDefault="007812EA" w:rsidP="007812EA">
      <w:p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pl-PL"/>
        </w:rPr>
      </w:pPr>
      <w:r w:rsidRPr="003F45B8">
        <w:rPr>
          <w:rFonts w:ascii="Times New Roman" w:eastAsia="Times New Roman" w:hAnsi="Times New Roman" w:cs="Times New Roman"/>
          <w:color w:val="3C3C3C"/>
          <w:sz w:val="24"/>
          <w:szCs w:val="24"/>
          <w:lang w:eastAsia="pl-PL"/>
        </w:rPr>
        <w:t>Miejscem zagospodarowania odpadów przez podmioty odbierające odpady komunalne od właścicieli nieruchomości z terenu Gminy Sośno zmieszanych odpadów komunalnych, odpadów zielonych oraz pozostałości z sortowania odpadów komunalnych przeznaczonych do składowania jest:</w:t>
      </w:r>
    </w:p>
    <w:p w:rsidR="007812EA" w:rsidRPr="003F45B8" w:rsidRDefault="007812EA" w:rsidP="007812EA">
      <w:pPr>
        <w:numPr>
          <w:ilvl w:val="1"/>
          <w:numId w:val="1"/>
        </w:numPr>
        <w:spacing w:before="100" w:beforeAutospacing="1" w:after="100" w:afterAutospacing="1" w:line="270" w:lineRule="atLeast"/>
        <w:ind w:left="1125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pl-PL"/>
        </w:rPr>
      </w:pPr>
      <w:r w:rsidRPr="003F45B8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pl-PL"/>
        </w:rPr>
        <w:t>Przedsiębiorstwo Komunalne w Tucholi Sp. z o.o., ul. Świecka 68, 89-500 Tuchola,</w:t>
      </w:r>
      <w:r w:rsidRPr="003F45B8">
        <w:rPr>
          <w:rFonts w:ascii="Times New Roman" w:eastAsia="Times New Roman" w:hAnsi="Times New Roman" w:cs="Times New Roman"/>
          <w:color w:val="3C3C3C"/>
          <w:sz w:val="24"/>
          <w:szCs w:val="24"/>
          <w:lang w:eastAsia="pl-PL"/>
        </w:rPr>
        <w:t xml:space="preserve"> Składowisko odpadów innych niż niebezpieczne i obojętne  Bladowo, gm. Tuchola, 89-500 Tuchola,</w:t>
      </w:r>
      <w:r w:rsidRPr="003F45B8">
        <w:rPr>
          <w:rFonts w:ascii="Times New Roman" w:eastAsia="Times New Roman" w:hAnsi="Times New Roman" w:cs="Times New Roman"/>
          <w:color w:val="3C3C3C"/>
          <w:sz w:val="24"/>
          <w:szCs w:val="24"/>
          <w:lang w:eastAsia="pl-PL"/>
        </w:rPr>
        <w:br/>
        <w:t>Sortowania odpadów surowcowych  Bladowo, gm. Tuchola, 89-500 Tuchola.</w:t>
      </w:r>
    </w:p>
    <w:p w:rsidR="007812EA" w:rsidRPr="003F45B8" w:rsidRDefault="007812EA" w:rsidP="007812EA">
      <w:pPr>
        <w:numPr>
          <w:ilvl w:val="1"/>
          <w:numId w:val="1"/>
        </w:numPr>
        <w:spacing w:before="100" w:beforeAutospacing="1" w:after="100" w:afterAutospacing="1" w:line="270" w:lineRule="atLeast"/>
        <w:ind w:left="1125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pl-PL"/>
        </w:rPr>
      </w:pPr>
      <w:r w:rsidRPr="003F45B8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pl-PL"/>
        </w:rPr>
        <w:t>Przedsiębiorstwo Unieszkodliwiania Odpadów „EKO-Wisła” Sp. z o.o. Sulnówko 74,   86-100 Świecie,</w:t>
      </w:r>
      <w:r w:rsidRPr="003F45B8">
        <w:rPr>
          <w:rFonts w:ascii="Times New Roman" w:eastAsia="Times New Roman" w:hAnsi="Times New Roman" w:cs="Times New Roman"/>
          <w:color w:val="3C3C3C"/>
          <w:sz w:val="24"/>
          <w:szCs w:val="24"/>
          <w:lang w:eastAsia="pl-PL"/>
        </w:rPr>
        <w:t xml:space="preserve"> Sortownia odpadów komunalnych Sulnówko, gm. Świecie, 89-100 Świecie.</w:t>
      </w:r>
    </w:p>
    <w:p w:rsidR="007812EA" w:rsidRPr="003F45B8" w:rsidRDefault="007812EA" w:rsidP="007812EA">
      <w:pPr>
        <w:numPr>
          <w:ilvl w:val="1"/>
          <w:numId w:val="1"/>
        </w:numPr>
        <w:spacing w:before="100" w:beforeAutospacing="1" w:after="100" w:afterAutospacing="1" w:line="270" w:lineRule="atLeast"/>
        <w:ind w:left="1125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pl-PL"/>
        </w:rPr>
      </w:pPr>
      <w:r w:rsidRPr="003F45B8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pl-PL"/>
        </w:rPr>
        <w:t>Miejskie Wodociągi i Oczyszczalnia Sp. z o.o., ul. Mickiewicza 28/30, 86-300 Grudziądz,</w:t>
      </w:r>
      <w:r w:rsidRPr="003F45B8">
        <w:rPr>
          <w:rFonts w:ascii="Times New Roman" w:eastAsia="Times New Roman" w:hAnsi="Times New Roman" w:cs="Times New Roman"/>
          <w:color w:val="3C3C3C"/>
          <w:sz w:val="24"/>
          <w:szCs w:val="24"/>
          <w:lang w:eastAsia="pl-PL"/>
        </w:rPr>
        <w:t xml:space="preserve"> Składowisko odpadów innych niż niebezpieczne i obojętne Zakurzewo, gm. Grudziądz,86-300 </w:t>
      </w:r>
      <w:proofErr w:type="spellStart"/>
      <w:r w:rsidRPr="003F45B8">
        <w:rPr>
          <w:rFonts w:ascii="Times New Roman" w:eastAsia="Times New Roman" w:hAnsi="Times New Roman" w:cs="Times New Roman"/>
          <w:color w:val="3C3C3C"/>
          <w:sz w:val="24"/>
          <w:szCs w:val="24"/>
          <w:lang w:eastAsia="pl-PL"/>
        </w:rPr>
        <w:t>Grudziądz,Sortownia</w:t>
      </w:r>
      <w:proofErr w:type="spellEnd"/>
      <w:r w:rsidRPr="003F45B8">
        <w:rPr>
          <w:rFonts w:ascii="Times New Roman" w:eastAsia="Times New Roman" w:hAnsi="Times New Roman" w:cs="Times New Roman"/>
          <w:color w:val="3C3C3C"/>
          <w:sz w:val="24"/>
          <w:szCs w:val="24"/>
          <w:lang w:eastAsia="pl-PL"/>
        </w:rPr>
        <w:t xml:space="preserve"> odpadów komunalnych Zakurzewo, gm. Grudziądz, 86-300 Grudziądz.</w:t>
      </w:r>
    </w:p>
    <w:p w:rsidR="00552697" w:rsidRPr="00756944" w:rsidRDefault="00552697" w:rsidP="00781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2697" w:rsidRPr="00756944" w:rsidSect="0055269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0787"/>
    <w:multiLevelType w:val="multilevel"/>
    <w:tmpl w:val="EF82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90"/>
    <w:rsid w:val="00025572"/>
    <w:rsid w:val="001E7890"/>
    <w:rsid w:val="002B3B76"/>
    <w:rsid w:val="003F45B8"/>
    <w:rsid w:val="00552697"/>
    <w:rsid w:val="00756944"/>
    <w:rsid w:val="007812EA"/>
    <w:rsid w:val="00923F70"/>
    <w:rsid w:val="00AC497B"/>
    <w:rsid w:val="00E5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4B91"/>
  <w15:docId w15:val="{FA6BE999-39F2-43EF-A462-73A83DEB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517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183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325">
          <w:marLeft w:val="0"/>
          <w:marRight w:val="0"/>
          <w:marTop w:val="0"/>
          <w:marBottom w:val="75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D0E3ECEA</Template>
  <TotalTime>6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bielewiczb</dc:creator>
  <cp:keywords/>
  <dc:description/>
  <cp:lastModifiedBy>Barbara Bielewicz</cp:lastModifiedBy>
  <cp:revision>3</cp:revision>
  <dcterms:created xsi:type="dcterms:W3CDTF">2017-03-24T12:06:00Z</dcterms:created>
  <dcterms:modified xsi:type="dcterms:W3CDTF">2017-03-24T12:11:00Z</dcterms:modified>
</cp:coreProperties>
</file>